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105D" w14:textId="5C1D85B7" w:rsidR="00BC7B37" w:rsidRPr="00966C68" w:rsidRDefault="00BC7B37" w:rsidP="00BD2675">
      <w:pPr>
        <w:spacing w:after="0" w:line="240" w:lineRule="auto"/>
        <w:jc w:val="center"/>
        <w:rPr>
          <w:b/>
          <w:sz w:val="28"/>
          <w:szCs w:val="28"/>
        </w:rPr>
      </w:pPr>
      <w:r w:rsidRPr="00966C68">
        <w:rPr>
          <w:b/>
          <w:sz w:val="28"/>
          <w:szCs w:val="28"/>
        </w:rPr>
        <w:t>I</w:t>
      </w:r>
      <w:r w:rsidR="00F5269A" w:rsidRPr="00966C68">
        <w:rPr>
          <w:b/>
          <w:sz w:val="28"/>
          <w:szCs w:val="28"/>
        </w:rPr>
        <w:t>deb 2021</w:t>
      </w:r>
      <w:r w:rsidR="00926AB5">
        <w:rPr>
          <w:b/>
          <w:sz w:val="28"/>
          <w:szCs w:val="28"/>
        </w:rPr>
        <w:t xml:space="preserve">: </w:t>
      </w:r>
      <w:r w:rsidR="0096793C">
        <w:rPr>
          <w:b/>
          <w:sz w:val="28"/>
          <w:szCs w:val="28"/>
        </w:rPr>
        <w:t xml:space="preserve">primeira avaliação nacional realizada após </w:t>
      </w:r>
      <w:r w:rsidR="00012693">
        <w:rPr>
          <w:b/>
          <w:sz w:val="28"/>
          <w:szCs w:val="28"/>
        </w:rPr>
        <w:t xml:space="preserve">o ápice da </w:t>
      </w:r>
      <w:r w:rsidR="0096793C">
        <w:rPr>
          <w:b/>
          <w:sz w:val="28"/>
          <w:szCs w:val="28"/>
        </w:rPr>
        <w:t xml:space="preserve">pandemia deve ser </w:t>
      </w:r>
      <w:r w:rsidR="00BD2675">
        <w:rPr>
          <w:b/>
          <w:sz w:val="28"/>
          <w:szCs w:val="28"/>
        </w:rPr>
        <w:t>analisada com cautela</w:t>
      </w:r>
    </w:p>
    <w:p w14:paraId="74DCC4E1" w14:textId="2EF01FF6" w:rsidR="0096793C" w:rsidRPr="0096793C" w:rsidRDefault="00BD2675" w:rsidP="00BD2675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/>
          <w:iCs/>
        </w:rPr>
        <w:t>Leitura dos resultados</w:t>
      </w:r>
      <w:r w:rsidR="0096793C" w:rsidRPr="0096793C">
        <w:rPr>
          <w:rFonts w:asciiTheme="minorHAnsi" w:eastAsia="Times New Roman" w:hAnsiTheme="minorHAnsi" w:cstheme="minorHAnsi"/>
          <w:i/>
          <w:iCs/>
        </w:rPr>
        <w:t xml:space="preserve"> exige cuidados para compreen</w:t>
      </w:r>
      <w:r w:rsidR="0096793C">
        <w:rPr>
          <w:rFonts w:asciiTheme="minorHAnsi" w:eastAsia="Times New Roman" w:hAnsiTheme="minorHAnsi" w:cstheme="minorHAnsi"/>
          <w:i/>
          <w:iCs/>
        </w:rPr>
        <w:t>são d</w:t>
      </w:r>
      <w:r w:rsidR="0096793C" w:rsidRPr="0096793C">
        <w:rPr>
          <w:rFonts w:asciiTheme="minorHAnsi" w:eastAsia="Times New Roman" w:hAnsiTheme="minorHAnsi" w:cstheme="minorHAnsi"/>
          <w:i/>
          <w:iCs/>
        </w:rPr>
        <w:t xml:space="preserve">os desafios </w:t>
      </w:r>
      <w:r w:rsidR="0096793C">
        <w:rPr>
          <w:rFonts w:asciiTheme="minorHAnsi" w:eastAsia="Times New Roman" w:hAnsiTheme="minorHAnsi" w:cstheme="minorHAnsi"/>
          <w:i/>
          <w:iCs/>
        </w:rPr>
        <w:t>para a</w:t>
      </w:r>
      <w:r w:rsidR="0096793C" w:rsidRPr="0096793C">
        <w:rPr>
          <w:rFonts w:asciiTheme="minorHAnsi" w:eastAsia="Times New Roman" w:hAnsiTheme="minorHAnsi" w:cstheme="minorHAnsi"/>
          <w:i/>
          <w:iCs/>
        </w:rPr>
        <w:t xml:space="preserve"> política educacional </w:t>
      </w:r>
      <w:r w:rsidR="0096793C">
        <w:rPr>
          <w:rFonts w:asciiTheme="minorHAnsi" w:eastAsia="Times New Roman" w:hAnsiTheme="minorHAnsi" w:cstheme="minorHAnsi"/>
          <w:i/>
          <w:iCs/>
        </w:rPr>
        <w:t>n</w:t>
      </w:r>
      <w:r w:rsidR="0096793C" w:rsidRPr="0096793C">
        <w:rPr>
          <w:rFonts w:asciiTheme="minorHAnsi" w:eastAsia="Times New Roman" w:hAnsiTheme="minorHAnsi" w:cstheme="minorHAnsi"/>
          <w:i/>
          <w:iCs/>
        </w:rPr>
        <w:t>os próximos anos</w:t>
      </w:r>
    </w:p>
    <w:p w14:paraId="396EB7EE" w14:textId="77777777" w:rsidR="00BC7B37" w:rsidRPr="00966C68" w:rsidRDefault="00BC7B37" w:rsidP="00BD2675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966C68">
        <w:rPr>
          <w:rFonts w:asciiTheme="minorHAnsi" w:hAnsiTheme="minorHAnsi" w:cstheme="minorHAnsi"/>
          <w:i/>
        </w:rPr>
        <w:t xml:space="preserve"> </w:t>
      </w:r>
    </w:p>
    <w:p w14:paraId="43614BD8" w14:textId="4664D186" w:rsidR="009C2649" w:rsidRDefault="00BC7B37" w:rsidP="00BD26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66C68">
        <w:rPr>
          <w:rFonts w:asciiTheme="minorHAnsi" w:hAnsiTheme="minorHAnsi" w:cstheme="minorHAnsi"/>
        </w:rPr>
        <w:t>Os resultados do Índice de Desenvolvimento da Educação Básica (Ideb) serão divulgados</w:t>
      </w:r>
      <w:r w:rsidR="00BD2675">
        <w:rPr>
          <w:rFonts w:asciiTheme="minorHAnsi" w:hAnsiTheme="minorHAnsi" w:cstheme="minorHAnsi"/>
        </w:rPr>
        <w:t xml:space="preserve"> nos próximos dias.</w:t>
      </w:r>
      <w:r w:rsidR="009477E6" w:rsidRPr="00966C68">
        <w:rPr>
          <w:rFonts w:asciiTheme="minorHAnsi" w:hAnsiTheme="minorHAnsi" w:cstheme="minorHAnsi"/>
        </w:rPr>
        <w:t xml:space="preserve"> </w:t>
      </w:r>
      <w:r w:rsidR="00012693">
        <w:rPr>
          <w:rFonts w:asciiTheme="minorHAnsi" w:hAnsiTheme="minorHAnsi" w:cstheme="minorHAnsi"/>
        </w:rPr>
        <w:t xml:space="preserve"> Calculado</w:t>
      </w:r>
      <w:r w:rsidR="002F49A4">
        <w:rPr>
          <w:rFonts w:asciiTheme="minorHAnsi" w:hAnsiTheme="minorHAnsi" w:cstheme="minorHAnsi"/>
        </w:rPr>
        <w:t xml:space="preserve"> pelo </w:t>
      </w:r>
      <w:r w:rsidRPr="00966C68">
        <w:rPr>
          <w:rFonts w:asciiTheme="minorHAnsi" w:hAnsiTheme="minorHAnsi" w:cstheme="minorHAnsi"/>
        </w:rPr>
        <w:t>Instituto Nacional de Estudos e Pesquisas Educacionais Anísio Teixeira (I</w:t>
      </w:r>
      <w:r w:rsidR="00F2444C" w:rsidRPr="00966C68">
        <w:rPr>
          <w:rFonts w:asciiTheme="minorHAnsi" w:hAnsiTheme="minorHAnsi" w:cstheme="minorHAnsi"/>
        </w:rPr>
        <w:t>nep</w:t>
      </w:r>
      <w:r w:rsidR="008407E8">
        <w:rPr>
          <w:rFonts w:asciiTheme="minorHAnsi" w:hAnsiTheme="minorHAnsi" w:cstheme="minorHAnsi"/>
        </w:rPr>
        <w:t xml:space="preserve">), </w:t>
      </w:r>
      <w:r w:rsidR="009477E6" w:rsidRPr="00966C68">
        <w:rPr>
          <w:rFonts w:asciiTheme="minorHAnsi" w:hAnsiTheme="minorHAnsi" w:cstheme="minorHAnsi"/>
        </w:rPr>
        <w:t xml:space="preserve">o indicador </w:t>
      </w:r>
      <w:r w:rsidR="002F49A4">
        <w:rPr>
          <w:rFonts w:asciiTheme="minorHAnsi" w:hAnsiTheme="minorHAnsi" w:cstheme="minorHAnsi"/>
        </w:rPr>
        <w:t>nacional a</w:t>
      </w:r>
      <w:r w:rsidR="002F49A4">
        <w:t>valia</w:t>
      </w:r>
      <w:r w:rsidR="00926AB5">
        <w:t>, entre outros fatores,</w:t>
      </w:r>
      <w:r w:rsidR="005D0911">
        <w:t xml:space="preserve"> a</w:t>
      </w:r>
      <w:r w:rsidR="002F49A4">
        <w:t xml:space="preserve"> qualidade da oferta educacional </w:t>
      </w:r>
      <w:r w:rsidR="00926AB5">
        <w:t>no</w:t>
      </w:r>
      <w:r w:rsidR="002F49A4">
        <w:t xml:space="preserve"> Ensino Médio</w:t>
      </w:r>
      <w:r w:rsidR="00B311F5">
        <w:t xml:space="preserve"> d</w:t>
      </w:r>
      <w:r w:rsidR="002F49A4">
        <w:t>e escolas públicas.</w:t>
      </w:r>
      <w:r w:rsidR="008407E8">
        <w:t xml:space="preserve"> </w:t>
      </w:r>
      <w:r w:rsidR="00FF65EC" w:rsidRPr="00966C68">
        <w:rPr>
          <w:rFonts w:asciiTheme="minorHAnsi" w:hAnsiTheme="minorHAnsi" w:cstheme="minorHAnsi"/>
        </w:rPr>
        <w:t>Para obter o resultado, s</w:t>
      </w:r>
      <w:r w:rsidR="0056112A" w:rsidRPr="00966C68">
        <w:rPr>
          <w:rFonts w:asciiTheme="minorHAnsi" w:hAnsiTheme="minorHAnsi" w:cstheme="minorHAnsi"/>
        </w:rPr>
        <w:t>ão</w:t>
      </w:r>
      <w:r w:rsidR="00AC6BEE" w:rsidRPr="00966C68">
        <w:rPr>
          <w:rFonts w:asciiTheme="minorHAnsi" w:hAnsiTheme="minorHAnsi" w:cstheme="minorHAnsi"/>
        </w:rPr>
        <w:t xml:space="preserve"> considera</w:t>
      </w:r>
      <w:r w:rsidR="0056112A" w:rsidRPr="00966C68">
        <w:rPr>
          <w:rFonts w:asciiTheme="minorHAnsi" w:hAnsiTheme="minorHAnsi" w:cstheme="minorHAnsi"/>
        </w:rPr>
        <w:t>d</w:t>
      </w:r>
      <w:r w:rsidR="001D71A6" w:rsidRPr="00966C68">
        <w:rPr>
          <w:rFonts w:asciiTheme="minorHAnsi" w:hAnsiTheme="minorHAnsi" w:cstheme="minorHAnsi"/>
        </w:rPr>
        <w:t>a</w:t>
      </w:r>
      <w:r w:rsidR="0056112A" w:rsidRPr="00966C68">
        <w:rPr>
          <w:rFonts w:asciiTheme="minorHAnsi" w:hAnsiTheme="minorHAnsi" w:cstheme="minorHAnsi"/>
        </w:rPr>
        <w:t xml:space="preserve">s </w:t>
      </w:r>
      <w:r w:rsidR="001D71A6" w:rsidRPr="00966C68">
        <w:rPr>
          <w:rFonts w:asciiTheme="minorHAnsi" w:hAnsiTheme="minorHAnsi" w:cstheme="minorHAnsi"/>
        </w:rPr>
        <w:t>a taxa de rendimento escolar (aprovação) e a média do desempenho no Sistema de Avaliação da Educação Básica</w:t>
      </w:r>
      <w:r w:rsidR="00360499">
        <w:rPr>
          <w:rFonts w:asciiTheme="minorHAnsi" w:hAnsiTheme="minorHAnsi" w:cstheme="minorHAnsi"/>
        </w:rPr>
        <w:t xml:space="preserve"> (Saeb</w:t>
      </w:r>
      <w:r w:rsidR="001D71A6" w:rsidRPr="00966C68">
        <w:rPr>
          <w:rFonts w:asciiTheme="minorHAnsi" w:hAnsiTheme="minorHAnsi" w:cstheme="minorHAnsi"/>
        </w:rPr>
        <w:t>)</w:t>
      </w:r>
      <w:r w:rsidR="00AC6BEE" w:rsidRPr="00966C68">
        <w:rPr>
          <w:rFonts w:asciiTheme="minorHAnsi" w:hAnsiTheme="minorHAnsi" w:cstheme="minorHAnsi"/>
        </w:rPr>
        <w:t>, que avalia conhecimento em Língua Portuguesa e Matemática</w:t>
      </w:r>
      <w:r w:rsidR="00F2444C" w:rsidRPr="00966C68">
        <w:rPr>
          <w:rFonts w:asciiTheme="minorHAnsi" w:hAnsiTheme="minorHAnsi" w:cstheme="minorHAnsi"/>
        </w:rPr>
        <w:t>.</w:t>
      </w:r>
      <w:r w:rsidR="00B311F5">
        <w:rPr>
          <w:rFonts w:asciiTheme="minorHAnsi" w:hAnsiTheme="minorHAnsi" w:cstheme="minorHAnsi"/>
        </w:rPr>
        <w:t xml:space="preserve"> </w:t>
      </w:r>
    </w:p>
    <w:p w14:paraId="6B00B1C9" w14:textId="14B14D21" w:rsidR="00B6166C" w:rsidRDefault="00B6166C" w:rsidP="00BD26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359068" w14:textId="6A0AC9A3" w:rsidR="00BD2675" w:rsidRDefault="00B6166C" w:rsidP="00BD26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5269A">
        <w:rPr>
          <w:rFonts w:asciiTheme="minorHAnsi" w:hAnsiTheme="minorHAnsi" w:cstheme="minorHAnsi"/>
        </w:rPr>
        <w:t>Em 2019, o</w:t>
      </w:r>
      <w:r>
        <w:rPr>
          <w:rFonts w:asciiTheme="minorHAnsi" w:hAnsiTheme="minorHAnsi" w:cstheme="minorHAnsi"/>
        </w:rPr>
        <w:t xml:space="preserve">s resultados </w:t>
      </w:r>
      <w:r w:rsidRPr="00F5269A">
        <w:rPr>
          <w:rFonts w:asciiTheme="minorHAnsi" w:hAnsiTheme="minorHAnsi" w:cstheme="minorHAnsi"/>
        </w:rPr>
        <w:t>indic</w:t>
      </w:r>
      <w:r>
        <w:rPr>
          <w:rFonts w:asciiTheme="minorHAnsi" w:hAnsiTheme="minorHAnsi" w:cstheme="minorHAnsi"/>
        </w:rPr>
        <w:t>aram</w:t>
      </w:r>
      <w:r w:rsidRPr="00F5269A">
        <w:rPr>
          <w:rFonts w:asciiTheme="minorHAnsi" w:hAnsiTheme="minorHAnsi" w:cstheme="minorHAnsi"/>
        </w:rPr>
        <w:t xml:space="preserve"> um avanço considerável no</w:t>
      </w:r>
      <w:r w:rsidR="00926AB5">
        <w:rPr>
          <w:rFonts w:asciiTheme="minorHAnsi" w:hAnsiTheme="minorHAnsi" w:cstheme="minorHAnsi"/>
        </w:rPr>
        <w:t xml:space="preserve"> IDEB do</w:t>
      </w:r>
      <w:r w:rsidRPr="00F5269A">
        <w:rPr>
          <w:rFonts w:asciiTheme="minorHAnsi" w:hAnsiTheme="minorHAnsi" w:cstheme="minorHAnsi"/>
        </w:rPr>
        <w:t xml:space="preserve"> Ensino Médio público, que avançou 0,4 ponto</w:t>
      </w:r>
      <w:r w:rsidR="00A90E1B">
        <w:rPr>
          <w:rFonts w:asciiTheme="minorHAnsi" w:hAnsiTheme="minorHAnsi" w:cstheme="minorHAnsi"/>
        </w:rPr>
        <w:t xml:space="preserve"> na média nacional</w:t>
      </w:r>
      <w:r w:rsidRPr="00F5269A">
        <w:rPr>
          <w:rFonts w:asciiTheme="minorHAnsi" w:hAnsiTheme="minorHAnsi" w:cstheme="minorHAnsi"/>
        </w:rPr>
        <w:t xml:space="preserve">, de 3,5 a 3,9 - o maior crescimento desde a primeira edição do índice. A expectativa para este ano, porém, é </w:t>
      </w:r>
      <w:r w:rsidR="00824CB0">
        <w:rPr>
          <w:rFonts w:asciiTheme="minorHAnsi" w:hAnsiTheme="minorHAnsi" w:cstheme="minorHAnsi"/>
        </w:rPr>
        <w:t xml:space="preserve">de </w:t>
      </w:r>
      <w:r w:rsidRPr="00F5269A">
        <w:rPr>
          <w:rFonts w:asciiTheme="minorHAnsi" w:hAnsiTheme="minorHAnsi" w:cstheme="minorHAnsi"/>
        </w:rPr>
        <w:t xml:space="preserve">que </w:t>
      </w:r>
      <w:r w:rsidR="00824CB0">
        <w:rPr>
          <w:rFonts w:asciiTheme="minorHAnsi" w:hAnsiTheme="minorHAnsi" w:cstheme="minorHAnsi"/>
        </w:rPr>
        <w:t>os dados</w:t>
      </w:r>
      <w:r w:rsidRPr="00F5269A">
        <w:rPr>
          <w:rFonts w:asciiTheme="minorHAnsi" w:hAnsiTheme="minorHAnsi" w:cstheme="minorHAnsi"/>
        </w:rPr>
        <w:t xml:space="preserve"> </w:t>
      </w:r>
      <w:r w:rsidR="00824CB0">
        <w:rPr>
          <w:rFonts w:asciiTheme="minorHAnsi" w:hAnsiTheme="minorHAnsi" w:cstheme="minorHAnsi"/>
        </w:rPr>
        <w:t>evidenciem</w:t>
      </w:r>
      <w:r w:rsidRPr="00F5269A">
        <w:rPr>
          <w:rFonts w:asciiTheme="minorHAnsi" w:hAnsiTheme="minorHAnsi" w:cstheme="minorHAnsi"/>
        </w:rPr>
        <w:t xml:space="preserve"> </w:t>
      </w:r>
      <w:r w:rsidR="00012693">
        <w:rPr>
          <w:rFonts w:asciiTheme="minorHAnsi" w:hAnsiTheme="minorHAnsi" w:cstheme="minorHAnsi"/>
        </w:rPr>
        <w:t>nos resultados a influência d</w:t>
      </w:r>
      <w:r w:rsidR="00323ECE">
        <w:rPr>
          <w:rFonts w:asciiTheme="minorHAnsi" w:hAnsiTheme="minorHAnsi" w:cstheme="minorHAnsi"/>
        </w:rPr>
        <w:t>o período mais agudo d</w:t>
      </w:r>
      <w:r>
        <w:rPr>
          <w:rFonts w:asciiTheme="minorHAnsi" w:hAnsiTheme="minorHAnsi" w:cstheme="minorHAnsi"/>
        </w:rPr>
        <w:t>a</w:t>
      </w:r>
      <w:r w:rsidRPr="00F5269A">
        <w:rPr>
          <w:rFonts w:asciiTheme="minorHAnsi" w:hAnsiTheme="minorHAnsi" w:cstheme="minorHAnsi"/>
        </w:rPr>
        <w:t xml:space="preserve"> pandemia, com </w:t>
      </w:r>
      <w:r w:rsidR="00323ECE">
        <w:rPr>
          <w:rFonts w:asciiTheme="minorHAnsi" w:hAnsiTheme="minorHAnsi" w:cstheme="minorHAnsi"/>
        </w:rPr>
        <w:t>suspensão das aulas presenciais e diversificação da oferta de conteúdo</w:t>
      </w:r>
      <w:r w:rsidR="00926AB5">
        <w:rPr>
          <w:rFonts w:asciiTheme="minorHAnsi" w:hAnsiTheme="minorHAnsi" w:cstheme="minorHAnsi"/>
        </w:rPr>
        <w:t xml:space="preserve"> por meio do ensino remoto</w:t>
      </w:r>
      <w:r w:rsidR="00323ECE">
        <w:rPr>
          <w:rFonts w:asciiTheme="minorHAnsi" w:hAnsiTheme="minorHAnsi" w:cstheme="minorHAnsi"/>
        </w:rPr>
        <w:t xml:space="preserve">. </w:t>
      </w:r>
    </w:p>
    <w:p w14:paraId="13735B60" w14:textId="77777777" w:rsidR="00BD2675" w:rsidRDefault="00BD2675" w:rsidP="00BD26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C8B547" w14:textId="36BD3999" w:rsidR="00FF5390" w:rsidRDefault="00106C28" w:rsidP="00FF539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 isso, </w:t>
      </w:r>
      <w:r w:rsidR="0096793C">
        <w:rPr>
          <w:rFonts w:asciiTheme="minorHAnsi" w:hAnsiTheme="minorHAnsi" w:cstheme="minorHAnsi"/>
        </w:rPr>
        <w:t xml:space="preserve">de um lado, </w:t>
      </w:r>
      <w:r>
        <w:rPr>
          <w:rFonts w:asciiTheme="minorHAnsi" w:hAnsiTheme="minorHAnsi" w:cstheme="minorHAnsi"/>
        </w:rPr>
        <w:t xml:space="preserve">há </w:t>
      </w:r>
      <w:r w:rsidR="002F49A4">
        <w:t>mudanças nos parâmetros de acompanhamento</w:t>
      </w:r>
      <w:r w:rsidR="0096793C">
        <w:t xml:space="preserve"> (</w:t>
      </w:r>
      <w:r w:rsidR="002F49A4">
        <w:t xml:space="preserve">como o registro de aulas ofertadas, frequência dos alunos </w:t>
      </w:r>
      <w:r w:rsidR="00926AB5">
        <w:t xml:space="preserve">e </w:t>
      </w:r>
      <w:r w:rsidR="002F49A4">
        <w:t>meios avaliativos</w:t>
      </w:r>
      <w:r w:rsidR="00BD2675">
        <w:t>)</w:t>
      </w:r>
      <w:r w:rsidR="00926AB5">
        <w:t xml:space="preserve">, fundamentais para o </w:t>
      </w:r>
      <w:r w:rsidR="0096793C">
        <w:t xml:space="preserve">cálculo da taxa de rendimento do índice; de outro, </w:t>
      </w:r>
      <w:r w:rsidR="00BD2675">
        <w:t>grandes implicações na saúde física e emocional dos estudantes, além de queda no engajamento, gerando efeitos significativos em sua aprendizagem</w:t>
      </w:r>
      <w:r w:rsidR="00BD2675" w:rsidRPr="00BD2675">
        <w:rPr>
          <w:rFonts w:asciiTheme="minorHAnsi" w:hAnsiTheme="minorHAnsi" w:cstheme="minorHAnsi"/>
        </w:rPr>
        <w:t>.</w:t>
      </w:r>
      <w:r w:rsidR="00BD2675">
        <w:rPr>
          <w:rFonts w:asciiTheme="minorHAnsi" w:hAnsiTheme="minorHAnsi" w:cstheme="minorHAnsi"/>
        </w:rPr>
        <w:t xml:space="preserve"> </w:t>
      </w:r>
    </w:p>
    <w:p w14:paraId="00E914FF" w14:textId="77777777" w:rsidR="00FF5390" w:rsidRDefault="00FF5390" w:rsidP="00BD26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A135D8" w14:textId="4A9C359D" w:rsidR="00B6166C" w:rsidRPr="00F5269A" w:rsidRDefault="00B6166C" w:rsidP="00BD26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5269A">
        <w:rPr>
          <w:rFonts w:asciiTheme="minorHAnsi" w:hAnsiTheme="minorHAnsi" w:cstheme="minorHAnsi"/>
        </w:rPr>
        <w:t xml:space="preserve">Diante deste contexto, o superintendente-executivo do Instituto Unibanco, Ricardo Henriques, </w:t>
      </w:r>
      <w:r w:rsidR="00B311F5">
        <w:rPr>
          <w:rFonts w:asciiTheme="minorHAnsi" w:hAnsiTheme="minorHAnsi" w:cstheme="minorHAnsi"/>
        </w:rPr>
        <w:t xml:space="preserve">alerta que as análises dos </w:t>
      </w:r>
      <w:r w:rsidR="00B311F5" w:rsidRPr="00B6166C">
        <w:rPr>
          <w:rFonts w:asciiTheme="minorHAnsi" w:hAnsiTheme="minorHAnsi" w:cstheme="minorHAnsi"/>
        </w:rPr>
        <w:t>resultado</w:t>
      </w:r>
      <w:r w:rsidR="00B311F5">
        <w:rPr>
          <w:rFonts w:asciiTheme="minorHAnsi" w:hAnsiTheme="minorHAnsi" w:cstheme="minorHAnsi"/>
        </w:rPr>
        <w:t>s</w:t>
      </w:r>
      <w:r w:rsidR="00B311F5" w:rsidRPr="00B6166C">
        <w:rPr>
          <w:rFonts w:asciiTheme="minorHAnsi" w:hAnsiTheme="minorHAnsi" w:cstheme="minorHAnsi"/>
        </w:rPr>
        <w:t xml:space="preserve"> precisa</w:t>
      </w:r>
      <w:r w:rsidR="00B311F5">
        <w:rPr>
          <w:rFonts w:asciiTheme="minorHAnsi" w:hAnsiTheme="minorHAnsi" w:cstheme="minorHAnsi"/>
        </w:rPr>
        <w:t>m</w:t>
      </w:r>
      <w:r w:rsidR="00B311F5" w:rsidRPr="00B6166C">
        <w:rPr>
          <w:rFonts w:asciiTheme="minorHAnsi" w:hAnsiTheme="minorHAnsi" w:cstheme="minorHAnsi"/>
        </w:rPr>
        <w:t xml:space="preserve"> </w:t>
      </w:r>
      <w:r w:rsidR="00106C28">
        <w:rPr>
          <w:rFonts w:asciiTheme="minorHAnsi" w:hAnsiTheme="minorHAnsi" w:cstheme="minorHAnsi"/>
        </w:rPr>
        <w:t>ser realizadas com cautela</w:t>
      </w:r>
      <w:r w:rsidR="00012693">
        <w:rPr>
          <w:rFonts w:asciiTheme="minorHAnsi" w:hAnsiTheme="minorHAnsi" w:cstheme="minorHAnsi"/>
        </w:rPr>
        <w:t xml:space="preserve"> e cuidado</w:t>
      </w:r>
      <w:r w:rsidR="00106C28">
        <w:rPr>
          <w:rFonts w:asciiTheme="minorHAnsi" w:hAnsiTheme="minorHAnsi" w:cstheme="minorHAnsi"/>
        </w:rPr>
        <w:t>. Além disso, o especialista</w:t>
      </w:r>
      <w:r w:rsidR="00B311F5">
        <w:rPr>
          <w:rFonts w:asciiTheme="minorHAnsi" w:hAnsiTheme="minorHAnsi" w:cstheme="minorHAnsi"/>
        </w:rPr>
        <w:t xml:space="preserve"> d</w:t>
      </w:r>
      <w:r w:rsidRPr="00F5269A">
        <w:rPr>
          <w:rFonts w:asciiTheme="minorHAnsi" w:hAnsiTheme="minorHAnsi" w:cstheme="minorHAnsi"/>
        </w:rPr>
        <w:t>estaca que a gestão escolar</w:t>
      </w:r>
      <w:r w:rsidR="00F06C65">
        <w:rPr>
          <w:rFonts w:asciiTheme="minorHAnsi" w:hAnsiTheme="minorHAnsi" w:cstheme="minorHAnsi"/>
        </w:rPr>
        <w:t>, baseada em evidências,</w:t>
      </w:r>
      <w:r w:rsidRPr="00F5269A">
        <w:rPr>
          <w:rFonts w:asciiTheme="minorHAnsi" w:hAnsiTheme="minorHAnsi" w:cstheme="minorHAnsi"/>
        </w:rPr>
        <w:t xml:space="preserve"> </w:t>
      </w:r>
      <w:r w:rsidR="00F06C65">
        <w:rPr>
          <w:rFonts w:asciiTheme="minorHAnsi" w:hAnsiTheme="minorHAnsi" w:cstheme="minorHAnsi"/>
        </w:rPr>
        <w:t xml:space="preserve">deve ser </w:t>
      </w:r>
      <w:r w:rsidR="00106C28">
        <w:rPr>
          <w:rFonts w:asciiTheme="minorHAnsi" w:hAnsiTheme="minorHAnsi" w:cstheme="minorHAnsi"/>
        </w:rPr>
        <w:t>priorizada</w:t>
      </w:r>
      <w:r w:rsidR="00F06C65">
        <w:rPr>
          <w:rFonts w:asciiTheme="minorHAnsi" w:hAnsiTheme="minorHAnsi" w:cstheme="minorHAnsi"/>
        </w:rPr>
        <w:t>.</w:t>
      </w:r>
      <w:r w:rsidRPr="00F5269A">
        <w:rPr>
          <w:rFonts w:asciiTheme="minorHAnsi" w:hAnsiTheme="minorHAnsi" w:cstheme="minorHAnsi"/>
        </w:rPr>
        <w:t xml:space="preserve"> </w:t>
      </w:r>
      <w:r w:rsidR="00106C28">
        <w:rPr>
          <w:rFonts w:asciiTheme="minorHAnsi" w:hAnsiTheme="minorHAnsi" w:cstheme="minorHAnsi"/>
        </w:rPr>
        <w:t>“</w:t>
      </w:r>
      <w:r w:rsidRPr="00F5269A">
        <w:rPr>
          <w:rFonts w:asciiTheme="minorHAnsi" w:hAnsiTheme="minorHAnsi" w:cstheme="minorHAnsi"/>
        </w:rPr>
        <w:t>Por meio do programa Jovem de Futuro,</w:t>
      </w:r>
      <w:r w:rsidR="00106C28">
        <w:rPr>
          <w:rFonts w:asciiTheme="minorHAnsi" w:hAnsiTheme="minorHAnsi" w:cstheme="minorHAnsi"/>
        </w:rPr>
        <w:t xml:space="preserve"> que tem como foco a melhoria da Educação Pública no Ensino Médio,</w:t>
      </w:r>
      <w:r w:rsidRPr="00F5269A">
        <w:rPr>
          <w:rFonts w:asciiTheme="minorHAnsi" w:hAnsiTheme="minorHAnsi" w:cstheme="minorHAnsi"/>
        </w:rPr>
        <w:t xml:space="preserve"> temos desenvolvido estratégias orientadas e mobilizado os gestores </w:t>
      </w:r>
      <w:r w:rsidR="00BC39E4">
        <w:rPr>
          <w:rFonts w:asciiTheme="minorHAnsi" w:hAnsiTheme="minorHAnsi" w:cstheme="minorHAnsi"/>
        </w:rPr>
        <w:t xml:space="preserve">no desenvolvimento de ações que promovam a recomposição da </w:t>
      </w:r>
      <w:r w:rsidRPr="00F5269A">
        <w:rPr>
          <w:rFonts w:asciiTheme="minorHAnsi" w:eastAsia="Times New Roman" w:hAnsiTheme="minorHAnsi" w:cstheme="minorHAnsi"/>
          <w:color w:val="000000" w:themeColor="text1"/>
        </w:rPr>
        <w:t>aprendizagem</w:t>
      </w:r>
      <w:r w:rsidR="00BC39E4">
        <w:rPr>
          <w:rFonts w:asciiTheme="minorHAnsi" w:eastAsia="Times New Roman" w:hAnsiTheme="minorHAnsi" w:cstheme="minorHAnsi"/>
          <w:color w:val="000000" w:themeColor="text1"/>
        </w:rPr>
        <w:t xml:space="preserve"> dos estudantes</w:t>
      </w:r>
      <w:r w:rsidRPr="00F5269A">
        <w:rPr>
          <w:rFonts w:asciiTheme="minorHAnsi" w:eastAsia="Times New Roman" w:hAnsiTheme="minorHAnsi" w:cstheme="minorHAnsi"/>
          <w:color w:val="000000" w:themeColor="text1"/>
        </w:rPr>
        <w:t>,</w:t>
      </w:r>
      <w:r w:rsidR="00BC39E4">
        <w:rPr>
          <w:rFonts w:asciiTheme="minorHAnsi" w:eastAsia="Times New Roman" w:hAnsiTheme="minorHAnsi" w:cstheme="minorHAnsi"/>
          <w:color w:val="000000" w:themeColor="text1"/>
        </w:rPr>
        <w:t xml:space="preserve"> sua </w:t>
      </w:r>
      <w:r w:rsidR="00BC39E4" w:rsidRPr="00F5269A">
        <w:rPr>
          <w:rFonts w:asciiTheme="minorHAnsi" w:eastAsia="Times New Roman" w:hAnsiTheme="minorHAnsi" w:cstheme="minorHAnsi"/>
          <w:color w:val="000000" w:themeColor="text1"/>
        </w:rPr>
        <w:t xml:space="preserve">permanência </w:t>
      </w:r>
      <w:r w:rsidR="00BC39E4">
        <w:rPr>
          <w:rFonts w:asciiTheme="minorHAnsi" w:eastAsia="Times New Roman" w:hAnsiTheme="minorHAnsi" w:cstheme="minorHAnsi"/>
          <w:color w:val="000000" w:themeColor="text1"/>
        </w:rPr>
        <w:t>na</w:t>
      </w:r>
      <w:r w:rsidR="00BC39E4" w:rsidRPr="00F5269A">
        <w:rPr>
          <w:rFonts w:asciiTheme="minorHAnsi" w:eastAsia="Times New Roman" w:hAnsiTheme="minorHAnsi" w:cstheme="minorHAnsi"/>
          <w:color w:val="000000" w:themeColor="text1"/>
        </w:rPr>
        <w:t xml:space="preserve"> escola</w:t>
      </w:r>
      <w:r w:rsidR="00BC39E4">
        <w:rPr>
          <w:rFonts w:asciiTheme="minorHAnsi" w:eastAsia="Times New Roman" w:hAnsiTheme="minorHAnsi" w:cstheme="minorHAnsi"/>
          <w:color w:val="000000" w:themeColor="text1"/>
        </w:rPr>
        <w:t xml:space="preserve"> e a redução das </w:t>
      </w:r>
      <w:r w:rsidRPr="00F5269A">
        <w:rPr>
          <w:rFonts w:asciiTheme="minorHAnsi" w:eastAsia="Times New Roman" w:hAnsiTheme="minorHAnsi" w:cstheme="minorHAnsi"/>
          <w:color w:val="000000" w:themeColor="text1"/>
        </w:rPr>
        <w:t>desigualdades”, diz</w:t>
      </w:r>
      <w:r w:rsidR="00F06C65" w:rsidRPr="00F5269A"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579B5F62" w14:textId="77777777" w:rsidR="00B6166C" w:rsidRPr="00F5269A" w:rsidRDefault="00B6166C" w:rsidP="00BD2675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28594720" w14:textId="672AFA64" w:rsidR="00C01140" w:rsidRPr="00966C68" w:rsidRDefault="00B6166C" w:rsidP="00BD267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5269A">
        <w:rPr>
          <w:rFonts w:asciiTheme="minorHAnsi" w:hAnsiTheme="minorHAnsi" w:cstheme="minorHAnsi"/>
        </w:rPr>
        <w:t>Atualmente, cinco estados - Ceará, Espírito Santo, Goiás, Minas Gerais e Piauí - são parceiros do Instituto Unibanco n</w:t>
      </w:r>
      <w:r w:rsidR="00F06C65">
        <w:rPr>
          <w:rFonts w:asciiTheme="minorHAnsi" w:hAnsiTheme="minorHAnsi" w:cstheme="minorHAnsi"/>
        </w:rPr>
        <w:t>esta iniciativa</w:t>
      </w:r>
      <w:r w:rsidRPr="00F5269A">
        <w:rPr>
          <w:rFonts w:asciiTheme="minorHAnsi" w:hAnsiTheme="minorHAnsi" w:cstheme="minorHAnsi"/>
        </w:rPr>
        <w:t xml:space="preserve">, que, </w:t>
      </w:r>
      <w:r w:rsidR="00BC39E4">
        <w:rPr>
          <w:rFonts w:asciiTheme="minorHAnsi" w:hAnsiTheme="minorHAnsi" w:cstheme="minorHAnsi"/>
        </w:rPr>
        <w:t xml:space="preserve">por meio </w:t>
      </w:r>
      <w:r w:rsidRPr="00F5269A">
        <w:rPr>
          <w:rFonts w:asciiTheme="minorHAnsi" w:hAnsiTheme="minorHAnsi" w:cstheme="minorHAnsi"/>
        </w:rPr>
        <w:t>do fortalecimento d</w:t>
      </w:r>
      <w:r w:rsidR="00F06C65">
        <w:rPr>
          <w:rFonts w:asciiTheme="minorHAnsi" w:hAnsiTheme="minorHAnsi" w:cstheme="minorHAnsi"/>
        </w:rPr>
        <w:t>os profissionais responsáveis pela</w:t>
      </w:r>
      <w:r w:rsidRPr="00F5269A">
        <w:rPr>
          <w:rFonts w:asciiTheme="minorHAnsi" w:hAnsiTheme="minorHAnsi" w:cstheme="minorHAnsi"/>
        </w:rPr>
        <w:t xml:space="preserve"> gestão escolar, </w:t>
      </w:r>
      <w:r w:rsidR="00F06C65">
        <w:rPr>
          <w:rFonts w:asciiTheme="minorHAnsi" w:hAnsiTheme="minorHAnsi" w:cstheme="minorHAnsi"/>
        </w:rPr>
        <w:t xml:space="preserve">objetiva </w:t>
      </w:r>
      <w:r w:rsidRPr="00F5269A">
        <w:rPr>
          <w:rFonts w:asciiTheme="minorHAnsi" w:hAnsiTheme="minorHAnsi" w:cstheme="minorHAnsi"/>
        </w:rPr>
        <w:t>melhorar a aprendizagem dos estudantes, reorganizar e aprimorar o currículo, além de reduzir a evasão escolar e as d</w:t>
      </w:r>
      <w:r w:rsidR="005D0911">
        <w:rPr>
          <w:rFonts w:asciiTheme="minorHAnsi" w:hAnsiTheme="minorHAnsi" w:cstheme="minorHAnsi"/>
        </w:rPr>
        <w:t>iferenças</w:t>
      </w:r>
      <w:r w:rsidRPr="00F5269A">
        <w:rPr>
          <w:rFonts w:asciiTheme="minorHAnsi" w:hAnsiTheme="minorHAnsi" w:cstheme="minorHAnsi"/>
        </w:rPr>
        <w:t xml:space="preserve"> educacionais. A iniciativa, em parceria com as secretarias estaduais de Educação, foi atuante durante a pandemia </w:t>
      </w:r>
      <w:r w:rsidR="005D0911">
        <w:rPr>
          <w:rFonts w:asciiTheme="minorHAnsi" w:hAnsiTheme="minorHAnsi" w:cstheme="minorHAnsi"/>
        </w:rPr>
        <w:t xml:space="preserve">e permanece ativa </w:t>
      </w:r>
      <w:r w:rsidRPr="00F5269A">
        <w:rPr>
          <w:rFonts w:asciiTheme="minorHAnsi" w:hAnsiTheme="minorHAnsi" w:cstheme="minorHAnsi"/>
        </w:rPr>
        <w:t xml:space="preserve">na promoção de </w:t>
      </w:r>
      <w:r w:rsidR="00BC39E4">
        <w:rPr>
          <w:rFonts w:asciiTheme="minorHAnsi" w:hAnsiTheme="minorHAnsi" w:cstheme="minorHAnsi"/>
        </w:rPr>
        <w:t xml:space="preserve">ações de busca ativa, </w:t>
      </w:r>
      <w:r w:rsidRPr="00F5269A">
        <w:rPr>
          <w:rFonts w:asciiTheme="minorHAnsi" w:hAnsiTheme="minorHAnsi" w:cstheme="minorHAnsi"/>
        </w:rPr>
        <w:t xml:space="preserve">formações variadas, </w:t>
      </w:r>
      <w:r w:rsidR="00BC39E4">
        <w:rPr>
          <w:rFonts w:asciiTheme="minorHAnsi" w:hAnsiTheme="minorHAnsi" w:cstheme="minorHAnsi"/>
        </w:rPr>
        <w:t>assessorias técnica e pedagógica, entre outros</w:t>
      </w:r>
      <w:r w:rsidRPr="00F5269A">
        <w:rPr>
          <w:rFonts w:asciiTheme="minorHAnsi" w:hAnsiTheme="minorHAnsi" w:cstheme="minorHAnsi"/>
        </w:rPr>
        <w:t>.</w:t>
      </w:r>
    </w:p>
    <w:p w14:paraId="1CB629EF" w14:textId="57A0CDDB" w:rsidR="00FF65EC" w:rsidRDefault="00FF65EC" w:rsidP="00BD26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F06406C" w14:textId="66CE7705" w:rsidR="00A64EE4" w:rsidRPr="00A64EE4" w:rsidRDefault="00A64EE4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64EE4">
        <w:rPr>
          <w:rFonts w:asciiTheme="minorHAnsi" w:hAnsiTheme="minorHAnsi" w:cstheme="minorHAnsi"/>
          <w:b/>
          <w:bCs/>
        </w:rPr>
        <w:t>Para falar sobre o assunto, sugerimos entrevista com:</w:t>
      </w:r>
    </w:p>
    <w:p w14:paraId="67E1C7BA" w14:textId="77777777" w:rsidR="00A64EE4" w:rsidRDefault="00A64EE4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3063743C" w14:textId="7FE11BE3" w:rsidR="00A64EE4" w:rsidRPr="008147D8" w:rsidRDefault="00A64EE4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147D8">
        <w:rPr>
          <w:rFonts w:asciiTheme="minorHAnsi" w:hAnsiTheme="minorHAnsi" w:cstheme="minorHAnsi"/>
          <w:b/>
          <w:bCs/>
        </w:rPr>
        <w:t>Ricardo</w:t>
      </w:r>
      <w:r w:rsidR="008147D8" w:rsidRPr="008147D8">
        <w:rPr>
          <w:rFonts w:asciiTheme="minorHAnsi" w:hAnsiTheme="minorHAnsi" w:cstheme="minorHAnsi"/>
          <w:b/>
          <w:bCs/>
        </w:rPr>
        <w:t xml:space="preserve"> Henriques</w:t>
      </w:r>
    </w:p>
    <w:p w14:paraId="79F7CD5F" w14:textId="7BC9314D" w:rsidR="008147D8" w:rsidRDefault="008147D8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147D8">
        <w:rPr>
          <w:rFonts w:asciiTheme="minorHAnsi" w:hAnsiTheme="minorHAnsi" w:cstheme="minorHAnsi"/>
        </w:rPr>
        <w:t xml:space="preserve">conomista e </w:t>
      </w:r>
      <w:r>
        <w:rPr>
          <w:rFonts w:asciiTheme="minorHAnsi" w:hAnsiTheme="minorHAnsi" w:cstheme="minorHAnsi"/>
        </w:rPr>
        <w:t>s</w:t>
      </w:r>
      <w:r w:rsidRPr="008147D8">
        <w:rPr>
          <w:rFonts w:asciiTheme="minorHAnsi" w:hAnsiTheme="minorHAnsi" w:cstheme="minorHAnsi"/>
        </w:rPr>
        <w:t>uperintendente</w:t>
      </w:r>
      <w:r>
        <w:rPr>
          <w:rFonts w:asciiTheme="minorHAnsi" w:hAnsiTheme="minorHAnsi" w:cstheme="minorHAnsi"/>
        </w:rPr>
        <w:t>-e</w:t>
      </w:r>
      <w:r w:rsidRPr="008147D8">
        <w:rPr>
          <w:rFonts w:asciiTheme="minorHAnsi" w:hAnsiTheme="minorHAnsi" w:cstheme="minorHAnsi"/>
        </w:rPr>
        <w:t>xecutivo do Instituto Unibanco. Foi Secretário Nacional de Educação Continuada, Alfabetização e Diversidade (SECAD) do Ministério da Educação e Secretário Executivo do Ministério de Desenvolvimento Social, quando coordenou o desenho e a implantação inicial do programa Bolsa Família. No Rio de Janeiro</w:t>
      </w:r>
      <w:r>
        <w:rPr>
          <w:rFonts w:asciiTheme="minorHAnsi" w:hAnsiTheme="minorHAnsi" w:cstheme="minorHAnsi"/>
        </w:rPr>
        <w:t>,</w:t>
      </w:r>
      <w:r w:rsidRPr="008147D8">
        <w:rPr>
          <w:rFonts w:asciiTheme="minorHAnsi" w:hAnsiTheme="minorHAnsi" w:cstheme="minorHAnsi"/>
        </w:rPr>
        <w:t xml:space="preserve"> foi Secretário Estadual de Assistência Social e Direitos Humanos e Presidente do Instituto Municipal de Urbanismo Pereira Passos (IPP), quando </w:t>
      </w:r>
      <w:r w:rsidRPr="008147D8">
        <w:rPr>
          <w:rFonts w:asciiTheme="minorHAnsi" w:hAnsiTheme="minorHAnsi" w:cstheme="minorHAnsi"/>
        </w:rPr>
        <w:lastRenderedPageBreak/>
        <w:t>desenvolveu e implantou o Programa UPP Social. Foi pesquisador e diretor adjunto da área social do Instituto de Pesquisa Econômica Aplicada (IPEA), assessor especial do presidente do Banco Nacional de Desenvolvimento Econômico e Social (BNDES)</w:t>
      </w:r>
      <w:r>
        <w:rPr>
          <w:rFonts w:asciiTheme="minorHAnsi" w:hAnsiTheme="minorHAnsi" w:cstheme="minorHAnsi"/>
        </w:rPr>
        <w:t xml:space="preserve">. </w:t>
      </w:r>
      <w:r w:rsidRPr="008147D8">
        <w:rPr>
          <w:rFonts w:asciiTheme="minorHAnsi" w:hAnsiTheme="minorHAnsi" w:cstheme="minorHAnsi"/>
        </w:rPr>
        <w:t xml:space="preserve">Presidiu o Conselho Estadual de Defesa dos Direitos da Criança e do Adolescente do Rio de Janeiro, a Conferência de Educação na 34ª Conferência Geral da UNESCO (2008) e a Rede de Vice-Ministros de Redução da Pobreza e Desenvolvimento Social do BID. Foi membro do Conselho de Administração do Internacional </w:t>
      </w:r>
      <w:proofErr w:type="spellStart"/>
      <w:r w:rsidRPr="008147D8">
        <w:rPr>
          <w:rFonts w:asciiTheme="minorHAnsi" w:hAnsiTheme="minorHAnsi" w:cstheme="minorHAnsi"/>
        </w:rPr>
        <w:t>Institute</w:t>
      </w:r>
      <w:proofErr w:type="spellEnd"/>
      <w:r w:rsidRPr="008147D8">
        <w:rPr>
          <w:rFonts w:asciiTheme="minorHAnsi" w:hAnsiTheme="minorHAnsi" w:cstheme="minorHAnsi"/>
        </w:rPr>
        <w:t xml:space="preserve"> for </w:t>
      </w:r>
      <w:proofErr w:type="spellStart"/>
      <w:r w:rsidRPr="008147D8">
        <w:rPr>
          <w:rFonts w:asciiTheme="minorHAnsi" w:hAnsiTheme="minorHAnsi" w:cstheme="minorHAnsi"/>
        </w:rPr>
        <w:t>Education</w:t>
      </w:r>
      <w:proofErr w:type="spellEnd"/>
      <w:r w:rsidRPr="008147D8">
        <w:rPr>
          <w:rFonts w:asciiTheme="minorHAnsi" w:hAnsiTheme="minorHAnsi" w:cstheme="minorHAnsi"/>
        </w:rPr>
        <w:t xml:space="preserve"> Planning (IIEP-UNESCO) e, atualmente, é membro dos Conselhos: Anistia Internacional (Brasil), Centro de Estudos das Relações do Trabalho e Desigualdades (CEERT), Fundação Itaú Educação e Cultura (FIEC), Instituto Natura, Instituto República e Pacto pela Equidade Racial.</w:t>
      </w:r>
    </w:p>
    <w:p w14:paraId="43537F58" w14:textId="77777777" w:rsidR="00A64EE4" w:rsidRDefault="00A64EE4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FD68E38" w14:textId="322667B1" w:rsidR="00A64EE4" w:rsidRDefault="00A64EE4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0602">
        <w:rPr>
          <w:rFonts w:asciiTheme="minorHAnsi" w:hAnsiTheme="minorHAnsi" w:cstheme="minorHAnsi"/>
          <w:b/>
          <w:bCs/>
        </w:rPr>
        <w:t>João</w:t>
      </w:r>
      <w:r w:rsidR="00310602" w:rsidRPr="00310602">
        <w:rPr>
          <w:rFonts w:asciiTheme="minorHAnsi" w:hAnsiTheme="minorHAnsi" w:cstheme="minorHAnsi"/>
          <w:b/>
          <w:bCs/>
        </w:rPr>
        <w:t xml:space="preserve"> Marcelo Borges</w:t>
      </w:r>
    </w:p>
    <w:p w14:paraId="0664BB69" w14:textId="2BAF5A7D" w:rsidR="00310602" w:rsidRPr="00310602" w:rsidRDefault="00310602" w:rsidP="00BD2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310602">
        <w:rPr>
          <w:rFonts w:asciiTheme="minorHAnsi" w:hAnsiTheme="minorHAnsi" w:cstheme="minorHAnsi"/>
        </w:rPr>
        <w:t>estre em economia</w:t>
      </w:r>
      <w:r>
        <w:rPr>
          <w:rFonts w:asciiTheme="minorHAnsi" w:hAnsiTheme="minorHAnsi" w:cstheme="minorHAnsi"/>
        </w:rPr>
        <w:t xml:space="preserve"> e</w:t>
      </w:r>
      <w:r w:rsidRPr="00310602">
        <w:rPr>
          <w:rFonts w:asciiTheme="minorHAnsi" w:hAnsiTheme="minorHAnsi" w:cstheme="minorHAnsi"/>
        </w:rPr>
        <w:t xml:space="preserve"> política internacional pela London </w:t>
      </w:r>
      <w:proofErr w:type="spellStart"/>
      <w:r w:rsidRPr="00310602">
        <w:rPr>
          <w:rFonts w:asciiTheme="minorHAnsi" w:hAnsiTheme="minorHAnsi" w:cstheme="minorHAnsi"/>
        </w:rPr>
        <w:t>School</w:t>
      </w:r>
      <w:proofErr w:type="spellEnd"/>
      <w:r w:rsidRPr="00310602">
        <w:rPr>
          <w:rFonts w:asciiTheme="minorHAnsi" w:hAnsiTheme="minorHAnsi" w:cstheme="minorHAnsi"/>
        </w:rPr>
        <w:t xml:space="preserve"> </w:t>
      </w:r>
      <w:proofErr w:type="spellStart"/>
      <w:r w:rsidRPr="00310602">
        <w:rPr>
          <w:rFonts w:asciiTheme="minorHAnsi" w:hAnsiTheme="minorHAnsi" w:cstheme="minorHAnsi"/>
        </w:rPr>
        <w:t>of</w:t>
      </w:r>
      <w:proofErr w:type="spellEnd"/>
      <w:r w:rsidRPr="00310602">
        <w:rPr>
          <w:rFonts w:asciiTheme="minorHAnsi" w:hAnsiTheme="minorHAnsi" w:cstheme="minorHAnsi"/>
        </w:rPr>
        <w:t xml:space="preserve"> </w:t>
      </w:r>
      <w:proofErr w:type="spellStart"/>
      <w:r w:rsidRPr="00310602">
        <w:rPr>
          <w:rFonts w:asciiTheme="minorHAnsi" w:hAnsiTheme="minorHAnsi" w:cstheme="minorHAnsi"/>
        </w:rPr>
        <w:t>Economics</w:t>
      </w:r>
      <w:proofErr w:type="spellEnd"/>
      <w:r w:rsidRPr="00310602">
        <w:rPr>
          <w:rFonts w:asciiTheme="minorHAnsi" w:hAnsiTheme="minorHAnsi" w:cstheme="minorHAnsi"/>
        </w:rPr>
        <w:t xml:space="preserve"> e pesquisador do Centro de Desenvolvimento da Gestão Pública e Políticas Educacionais da Fundação Getúlio Vargas. É responsável pela Gerência de Pesquisa e Inovação (GPI) do Instituto Unibanco, que abarca as áreas de Pesquisa e Avaliação, Articulação &amp; Disseminação de Conhecimento e Inovação em Políticas Educacionais, o Centro de Pesquisa Transdisciplinar em Educação, o Observatório de Educação e o relacionamento com universidades e centros de pesquisas internacionais, bem como a articulação com parceiros. Borges também traz em sua bagagem know-how para responder sobre Ensino Médio, legislação e financiamento educacional, governança (incluindo Sistema Nacional de Educação) e políticas intersetoriais para crianças, adolescentes e jovens, entre outras áreas da educação.</w:t>
      </w:r>
    </w:p>
    <w:p w14:paraId="35376BFC" w14:textId="2A366CCD" w:rsidR="00A64EE4" w:rsidRDefault="00A64EE4" w:rsidP="00BD26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7506A8" w14:textId="77777777" w:rsidR="00BC7B37" w:rsidRPr="00966C68" w:rsidRDefault="00BC7B37" w:rsidP="00BD267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66C68">
        <w:rPr>
          <w:rFonts w:asciiTheme="minorHAnsi" w:hAnsiTheme="minorHAnsi" w:cstheme="minorHAnsi"/>
          <w:b/>
        </w:rPr>
        <w:t>Sobre o Instituto Unibanco</w:t>
      </w:r>
    </w:p>
    <w:p w14:paraId="358D225D" w14:textId="77777777" w:rsidR="00BC7B37" w:rsidRPr="00966C68" w:rsidRDefault="00BC7B37" w:rsidP="00BD26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66C68">
        <w:rPr>
          <w:rFonts w:asciiTheme="minorHAnsi" w:hAnsiTheme="minorHAnsi" w:cstheme="minorHAnsi"/>
          <w:sz w:val="22"/>
          <w:szCs w:val="22"/>
          <w:lang w:val="pt-BR"/>
        </w:rPr>
        <w:t xml:space="preserve">O Instituto Unibanco é uma instituição sem fins lucrativos que atua pela melhoria da qualidade da educação pública no Ensino Médio, por meio da gestão. Seu objetivo é contribuir para a permanência dos estudantes na escola, a melhoria da aprendizagem e a redução das desigualdades educacionais. Sua atuação é baseada em evidências valorizando a diversidade e acelerando transformações por meio da gestão. Fundado em 1982, integra o grupo de instituições responsáveis pelo investimento social privado do grupo Itaú-Unibanco. </w:t>
      </w:r>
      <w:hyperlink r:id="rId8" w:history="1">
        <w:r w:rsidRPr="00966C68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www.institutounibanco.org.br</w:t>
        </w:r>
      </w:hyperlink>
      <w:r w:rsidRPr="00966C68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026C20A2" w14:textId="3A1439E0" w:rsidR="00BC7B37" w:rsidRDefault="00BC7B37" w:rsidP="00BD2675">
      <w:pPr>
        <w:spacing w:after="0" w:line="240" w:lineRule="auto"/>
        <w:jc w:val="both"/>
        <w:rPr>
          <w:rFonts w:cstheme="minorHAnsi"/>
        </w:rPr>
      </w:pPr>
    </w:p>
    <w:p w14:paraId="21D946EA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Informações para a imprensa</w:t>
      </w:r>
    </w:p>
    <w:p w14:paraId="278250D5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CDN Comunicação</w:t>
      </w:r>
    </w:p>
    <w:p w14:paraId="4D63BC57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institutounibanco@cdn.com.br</w:t>
      </w:r>
    </w:p>
    <w:p w14:paraId="063D41F5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(11) 94459-1603</w:t>
      </w:r>
    </w:p>
    <w:p w14:paraId="7717FA24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Larissa Ocampos </w:t>
      </w:r>
    </w:p>
    <w:p w14:paraId="6DE4225F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Tadeu Inácio</w:t>
      </w:r>
    </w:p>
    <w:p w14:paraId="64079AE8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Sui Teixeira</w:t>
      </w:r>
    </w:p>
    <w:p w14:paraId="12CEB4FD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Caio Biasi</w:t>
      </w:r>
    </w:p>
    <w:p w14:paraId="1F02074F" w14:textId="77777777" w:rsidR="00824CB0" w:rsidRDefault="00824CB0" w:rsidP="00BD267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Mariana Soares</w:t>
      </w:r>
    </w:p>
    <w:p w14:paraId="34FD2469" w14:textId="77777777" w:rsidR="00824CB0" w:rsidRPr="007E3FDC" w:rsidRDefault="00824CB0" w:rsidP="00BD2675">
      <w:pPr>
        <w:spacing w:after="0" w:line="240" w:lineRule="auto"/>
        <w:jc w:val="both"/>
        <w:rPr>
          <w:rFonts w:cstheme="minorHAnsi"/>
        </w:rPr>
      </w:pPr>
    </w:p>
    <w:p w14:paraId="5E7AD4BA" w14:textId="77777777" w:rsidR="00076843" w:rsidRPr="00BC7B37" w:rsidRDefault="00076843" w:rsidP="00BD2675">
      <w:pPr>
        <w:spacing w:after="0" w:line="240" w:lineRule="auto"/>
      </w:pPr>
    </w:p>
    <w:sectPr w:rsidR="00076843" w:rsidRPr="00BC7B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BE78" w14:textId="77777777" w:rsidR="00520301" w:rsidRDefault="00520301" w:rsidP="00CB533A">
      <w:pPr>
        <w:spacing w:after="0" w:line="240" w:lineRule="auto"/>
      </w:pPr>
      <w:r>
        <w:separator/>
      </w:r>
    </w:p>
  </w:endnote>
  <w:endnote w:type="continuationSeparator" w:id="0">
    <w:p w14:paraId="73F74755" w14:textId="77777777" w:rsidR="00520301" w:rsidRDefault="00520301" w:rsidP="00CB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B7BE" w14:textId="65B0D937" w:rsidR="002353E9" w:rsidRDefault="002353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8A03F9" wp14:editId="7546D49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7a04ac2b15124e6a6cd7c44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D74018" w14:textId="0473FC20" w:rsidR="002353E9" w:rsidRPr="002353E9" w:rsidRDefault="002353E9" w:rsidP="002353E9">
                          <w:pPr>
                            <w:spacing w:after="0"/>
                            <w:rPr>
                              <w:color w:val="000000"/>
                              <w:sz w:val="18"/>
                            </w:rPr>
                          </w:pPr>
                          <w:r w:rsidRPr="002353E9">
                            <w:rPr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A03F9" id="_x0000_t202" coordsize="21600,21600" o:spt="202" path="m,l,21600r21600,l21600,xe">
              <v:stroke joinstyle="miter"/>
              <v:path gradientshapeok="t" o:connecttype="rect"/>
            </v:shapetype>
            <v:shape id="MSIPCMd7a04ac2b15124e6a6cd7c44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/jKN+hwDAAA2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47D74018" w14:textId="0473FC20" w:rsidR="002353E9" w:rsidRPr="002353E9" w:rsidRDefault="002353E9" w:rsidP="002353E9">
                    <w:pPr>
                      <w:spacing w:after="0"/>
                      <w:rPr>
                        <w:color w:val="000000"/>
                        <w:sz w:val="18"/>
                      </w:rPr>
                    </w:pPr>
                    <w:r w:rsidRPr="002353E9">
                      <w:rPr>
                        <w:color w:val="000000"/>
                        <w:sz w:val="18"/>
                      </w:rPr>
                      <w:t xml:space="preserve">Corporativo </w:t>
                    </w:r>
                    <w:proofErr w:type="gramStart"/>
                    <w:r w:rsidRPr="002353E9">
                      <w:rPr>
                        <w:color w:val="000000"/>
                        <w:sz w:val="18"/>
                      </w:rPr>
                      <w:t>| Interno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3AF5" w14:textId="77777777" w:rsidR="00520301" w:rsidRDefault="00520301" w:rsidP="00CB533A">
      <w:pPr>
        <w:spacing w:after="0" w:line="240" w:lineRule="auto"/>
      </w:pPr>
      <w:r>
        <w:separator/>
      </w:r>
    </w:p>
  </w:footnote>
  <w:footnote w:type="continuationSeparator" w:id="0">
    <w:p w14:paraId="4150F0A6" w14:textId="77777777" w:rsidR="00520301" w:rsidRDefault="00520301" w:rsidP="00CB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6CA" w14:textId="70DDDE94" w:rsidR="00CB533A" w:rsidRDefault="0051639E">
    <w:pPr>
      <w:pStyle w:val="Cabealho"/>
    </w:pPr>
    <w:r w:rsidRPr="00CB533A">
      <w:rPr>
        <w:noProof/>
      </w:rPr>
      <w:drawing>
        <wp:anchor distT="0" distB="0" distL="114300" distR="114300" simplePos="0" relativeHeight="251659264" behindDoc="0" locked="0" layoutInCell="1" hidden="0" allowOverlap="1" wp14:anchorId="255A52FF" wp14:editId="69A0094D">
          <wp:simplePos x="0" y="0"/>
          <wp:positionH relativeFrom="column">
            <wp:posOffset>0</wp:posOffset>
          </wp:positionH>
          <wp:positionV relativeFrom="paragraph">
            <wp:posOffset>-77470</wp:posOffset>
          </wp:positionV>
          <wp:extent cx="704850" cy="443865"/>
          <wp:effectExtent l="0" t="0" r="0" b="0"/>
          <wp:wrapSquare wrapText="bothSides" distT="0" distB="0" distL="114300" distR="114300"/>
          <wp:docPr id="41" name="image1.png" descr="P:\Nova Marca\Logo\logo_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:\Nova Marca\Logo\logo_azu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B533A">
      <w:rPr>
        <w:noProof/>
      </w:rPr>
      <w:drawing>
        <wp:anchor distT="0" distB="0" distL="114300" distR="114300" simplePos="0" relativeHeight="251660288" behindDoc="0" locked="0" layoutInCell="1" hidden="0" allowOverlap="1" wp14:anchorId="3FE25E9E" wp14:editId="2FB26381">
          <wp:simplePos x="0" y="0"/>
          <wp:positionH relativeFrom="column">
            <wp:posOffset>4885690</wp:posOffset>
          </wp:positionH>
          <wp:positionV relativeFrom="paragraph">
            <wp:posOffset>-219710</wp:posOffset>
          </wp:positionV>
          <wp:extent cx="514350" cy="586105"/>
          <wp:effectExtent l="0" t="0" r="0" b="4445"/>
          <wp:wrapSquare wrapText="bothSides" distT="0" distB="0" distL="114300" distR="114300"/>
          <wp:docPr id="40" name="image2.png" descr="G:\_Jussara_Leal\Instituto_Unibanco\2020\Imagens\Logo\InstitutoUnibanco_VPRINC_COL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:\_Jussara_Leal\Instituto_Unibanco\2020\Imagens\Logo\InstitutoUnibanco_VPRINC_COL_PO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15D1"/>
    <w:multiLevelType w:val="multilevel"/>
    <w:tmpl w:val="2CC60C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DF60B57"/>
    <w:multiLevelType w:val="hybridMultilevel"/>
    <w:tmpl w:val="611AAB38"/>
    <w:lvl w:ilvl="0" w:tplc="358818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82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6E7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C2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2C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CAA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0B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A5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AC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92A84"/>
    <w:multiLevelType w:val="multilevel"/>
    <w:tmpl w:val="670EEC9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DCE0F68"/>
    <w:multiLevelType w:val="hybridMultilevel"/>
    <w:tmpl w:val="6A96951C"/>
    <w:lvl w:ilvl="0" w:tplc="BEC8B9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EA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4F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88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48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CA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29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C8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668033">
    <w:abstractNumId w:val="1"/>
  </w:num>
  <w:num w:numId="2" w16cid:durableId="1600486951">
    <w:abstractNumId w:val="3"/>
  </w:num>
  <w:num w:numId="3" w16cid:durableId="1444879486">
    <w:abstractNumId w:val="0"/>
  </w:num>
  <w:num w:numId="4" w16cid:durableId="145024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3A"/>
    <w:rsid w:val="00003D2F"/>
    <w:rsid w:val="000047F7"/>
    <w:rsid w:val="000071A6"/>
    <w:rsid w:val="00012693"/>
    <w:rsid w:val="000148A3"/>
    <w:rsid w:val="00036658"/>
    <w:rsid w:val="00041107"/>
    <w:rsid w:val="00047101"/>
    <w:rsid w:val="00051E8F"/>
    <w:rsid w:val="00055F85"/>
    <w:rsid w:val="0005618B"/>
    <w:rsid w:val="000603C2"/>
    <w:rsid w:val="0006686F"/>
    <w:rsid w:val="0006710C"/>
    <w:rsid w:val="00075290"/>
    <w:rsid w:val="00076843"/>
    <w:rsid w:val="00083767"/>
    <w:rsid w:val="000B7955"/>
    <w:rsid w:val="000E4140"/>
    <w:rsid w:val="000F31C1"/>
    <w:rsid w:val="000F46C3"/>
    <w:rsid w:val="000F67A8"/>
    <w:rsid w:val="00100B0D"/>
    <w:rsid w:val="00105686"/>
    <w:rsid w:val="00106C28"/>
    <w:rsid w:val="001101F5"/>
    <w:rsid w:val="00110E9C"/>
    <w:rsid w:val="0012597A"/>
    <w:rsid w:val="00143574"/>
    <w:rsid w:val="001435DC"/>
    <w:rsid w:val="00144CE3"/>
    <w:rsid w:val="00175D6D"/>
    <w:rsid w:val="00180545"/>
    <w:rsid w:val="00180A15"/>
    <w:rsid w:val="0018468D"/>
    <w:rsid w:val="00187469"/>
    <w:rsid w:val="00191B09"/>
    <w:rsid w:val="001923DD"/>
    <w:rsid w:val="00192D33"/>
    <w:rsid w:val="0019502D"/>
    <w:rsid w:val="001952C4"/>
    <w:rsid w:val="00195CC5"/>
    <w:rsid w:val="001A2F67"/>
    <w:rsid w:val="001B12C2"/>
    <w:rsid w:val="001C0FCD"/>
    <w:rsid w:val="001C3A96"/>
    <w:rsid w:val="001D05F9"/>
    <w:rsid w:val="001D71A6"/>
    <w:rsid w:val="001E2DDF"/>
    <w:rsid w:val="00211B46"/>
    <w:rsid w:val="00215F17"/>
    <w:rsid w:val="00220335"/>
    <w:rsid w:val="00220DE0"/>
    <w:rsid w:val="0022409D"/>
    <w:rsid w:val="00232706"/>
    <w:rsid w:val="002353E9"/>
    <w:rsid w:val="00247699"/>
    <w:rsid w:val="002737A3"/>
    <w:rsid w:val="00277DE8"/>
    <w:rsid w:val="00280A36"/>
    <w:rsid w:val="00282DB4"/>
    <w:rsid w:val="0029499B"/>
    <w:rsid w:val="002A2EC4"/>
    <w:rsid w:val="002B52E6"/>
    <w:rsid w:val="002C2BC2"/>
    <w:rsid w:val="002C76F3"/>
    <w:rsid w:val="002D78B9"/>
    <w:rsid w:val="002E33A8"/>
    <w:rsid w:val="002E3BD7"/>
    <w:rsid w:val="002E763A"/>
    <w:rsid w:val="002F49A4"/>
    <w:rsid w:val="00310602"/>
    <w:rsid w:val="00323ECE"/>
    <w:rsid w:val="0034043C"/>
    <w:rsid w:val="0034192B"/>
    <w:rsid w:val="00345098"/>
    <w:rsid w:val="00345275"/>
    <w:rsid w:val="00354F2B"/>
    <w:rsid w:val="00360499"/>
    <w:rsid w:val="0036483E"/>
    <w:rsid w:val="00376B8B"/>
    <w:rsid w:val="003868AA"/>
    <w:rsid w:val="00392A0D"/>
    <w:rsid w:val="003A365D"/>
    <w:rsid w:val="003B3BC3"/>
    <w:rsid w:val="003C5662"/>
    <w:rsid w:val="003D2D66"/>
    <w:rsid w:val="003E3B26"/>
    <w:rsid w:val="003F2250"/>
    <w:rsid w:val="003F279D"/>
    <w:rsid w:val="003F6306"/>
    <w:rsid w:val="003F6550"/>
    <w:rsid w:val="00402956"/>
    <w:rsid w:val="004047FF"/>
    <w:rsid w:val="00417324"/>
    <w:rsid w:val="004401F2"/>
    <w:rsid w:val="00450AE3"/>
    <w:rsid w:val="00450BAB"/>
    <w:rsid w:val="00460425"/>
    <w:rsid w:val="00490D5B"/>
    <w:rsid w:val="004A66C5"/>
    <w:rsid w:val="004B78BB"/>
    <w:rsid w:val="004C48F4"/>
    <w:rsid w:val="004C492A"/>
    <w:rsid w:val="004E5BE8"/>
    <w:rsid w:val="00504E84"/>
    <w:rsid w:val="0051639E"/>
    <w:rsid w:val="00520301"/>
    <w:rsid w:val="00530711"/>
    <w:rsid w:val="005370BF"/>
    <w:rsid w:val="005408F4"/>
    <w:rsid w:val="0056112A"/>
    <w:rsid w:val="00561BFA"/>
    <w:rsid w:val="00581612"/>
    <w:rsid w:val="00583DF7"/>
    <w:rsid w:val="00596770"/>
    <w:rsid w:val="00597902"/>
    <w:rsid w:val="005A3413"/>
    <w:rsid w:val="005C3E12"/>
    <w:rsid w:val="005C6146"/>
    <w:rsid w:val="005C6D75"/>
    <w:rsid w:val="005D0911"/>
    <w:rsid w:val="005F0039"/>
    <w:rsid w:val="00610423"/>
    <w:rsid w:val="00614CD8"/>
    <w:rsid w:val="006248FA"/>
    <w:rsid w:val="00626274"/>
    <w:rsid w:val="0062712D"/>
    <w:rsid w:val="00632A93"/>
    <w:rsid w:val="00635AA1"/>
    <w:rsid w:val="0064336A"/>
    <w:rsid w:val="0064496C"/>
    <w:rsid w:val="006535AF"/>
    <w:rsid w:val="006549A0"/>
    <w:rsid w:val="00665076"/>
    <w:rsid w:val="00677489"/>
    <w:rsid w:val="006776B2"/>
    <w:rsid w:val="00681110"/>
    <w:rsid w:val="006821D0"/>
    <w:rsid w:val="0068787B"/>
    <w:rsid w:val="00697FF4"/>
    <w:rsid w:val="006A1EBC"/>
    <w:rsid w:val="006A656B"/>
    <w:rsid w:val="006B3B45"/>
    <w:rsid w:val="006B6AE8"/>
    <w:rsid w:val="006B6FA7"/>
    <w:rsid w:val="006D0795"/>
    <w:rsid w:val="006E566F"/>
    <w:rsid w:val="006F2130"/>
    <w:rsid w:val="006F4A0B"/>
    <w:rsid w:val="006F79EA"/>
    <w:rsid w:val="007019C0"/>
    <w:rsid w:val="00731261"/>
    <w:rsid w:val="00754430"/>
    <w:rsid w:val="00762C49"/>
    <w:rsid w:val="00774211"/>
    <w:rsid w:val="0078036E"/>
    <w:rsid w:val="0079649C"/>
    <w:rsid w:val="007A3463"/>
    <w:rsid w:val="007B6C38"/>
    <w:rsid w:val="007C0659"/>
    <w:rsid w:val="007C13B5"/>
    <w:rsid w:val="007D0215"/>
    <w:rsid w:val="007D783A"/>
    <w:rsid w:val="007F006D"/>
    <w:rsid w:val="008147D8"/>
    <w:rsid w:val="00824CB0"/>
    <w:rsid w:val="008407E8"/>
    <w:rsid w:val="00864AC9"/>
    <w:rsid w:val="008715EA"/>
    <w:rsid w:val="0089543C"/>
    <w:rsid w:val="008C1ECD"/>
    <w:rsid w:val="008C77D8"/>
    <w:rsid w:val="008D737B"/>
    <w:rsid w:val="008E62F2"/>
    <w:rsid w:val="008E7042"/>
    <w:rsid w:val="0090059C"/>
    <w:rsid w:val="009123D6"/>
    <w:rsid w:val="00924DB2"/>
    <w:rsid w:val="0092522B"/>
    <w:rsid w:val="00926AB5"/>
    <w:rsid w:val="009369B4"/>
    <w:rsid w:val="009471FB"/>
    <w:rsid w:val="009477E6"/>
    <w:rsid w:val="00947A38"/>
    <w:rsid w:val="009539F8"/>
    <w:rsid w:val="009570F4"/>
    <w:rsid w:val="0096044C"/>
    <w:rsid w:val="00961234"/>
    <w:rsid w:val="009618EE"/>
    <w:rsid w:val="00961AC1"/>
    <w:rsid w:val="00963809"/>
    <w:rsid w:val="00964283"/>
    <w:rsid w:val="00966C68"/>
    <w:rsid w:val="0096793C"/>
    <w:rsid w:val="00973071"/>
    <w:rsid w:val="00973816"/>
    <w:rsid w:val="00984B9B"/>
    <w:rsid w:val="0099511E"/>
    <w:rsid w:val="009A7E80"/>
    <w:rsid w:val="009B313D"/>
    <w:rsid w:val="009C2649"/>
    <w:rsid w:val="009E007F"/>
    <w:rsid w:val="009E7221"/>
    <w:rsid w:val="00A00164"/>
    <w:rsid w:val="00A045A6"/>
    <w:rsid w:val="00A23821"/>
    <w:rsid w:val="00A31B65"/>
    <w:rsid w:val="00A41B0D"/>
    <w:rsid w:val="00A56CA3"/>
    <w:rsid w:val="00A64EE4"/>
    <w:rsid w:val="00A743E7"/>
    <w:rsid w:val="00A83C60"/>
    <w:rsid w:val="00A85CCB"/>
    <w:rsid w:val="00A90E1B"/>
    <w:rsid w:val="00A94818"/>
    <w:rsid w:val="00AB7EDE"/>
    <w:rsid w:val="00AC3D16"/>
    <w:rsid w:val="00AC6BEE"/>
    <w:rsid w:val="00AE7681"/>
    <w:rsid w:val="00AF76AF"/>
    <w:rsid w:val="00B22C83"/>
    <w:rsid w:val="00B311F5"/>
    <w:rsid w:val="00B31EF3"/>
    <w:rsid w:val="00B51E1A"/>
    <w:rsid w:val="00B6166C"/>
    <w:rsid w:val="00B65335"/>
    <w:rsid w:val="00B66700"/>
    <w:rsid w:val="00B7048D"/>
    <w:rsid w:val="00B902F8"/>
    <w:rsid w:val="00BB0410"/>
    <w:rsid w:val="00BB64D4"/>
    <w:rsid w:val="00BB6D17"/>
    <w:rsid w:val="00BC09A9"/>
    <w:rsid w:val="00BC39E4"/>
    <w:rsid w:val="00BC4649"/>
    <w:rsid w:val="00BC5B8A"/>
    <w:rsid w:val="00BC7B37"/>
    <w:rsid w:val="00BD2675"/>
    <w:rsid w:val="00BD79C4"/>
    <w:rsid w:val="00BE5A3D"/>
    <w:rsid w:val="00BF0216"/>
    <w:rsid w:val="00BF4696"/>
    <w:rsid w:val="00BF5A01"/>
    <w:rsid w:val="00C01140"/>
    <w:rsid w:val="00C04A6F"/>
    <w:rsid w:val="00C12D32"/>
    <w:rsid w:val="00C22F01"/>
    <w:rsid w:val="00C2409B"/>
    <w:rsid w:val="00C246AA"/>
    <w:rsid w:val="00C31782"/>
    <w:rsid w:val="00C375B5"/>
    <w:rsid w:val="00C52ABD"/>
    <w:rsid w:val="00C75AC3"/>
    <w:rsid w:val="00C819CE"/>
    <w:rsid w:val="00C84579"/>
    <w:rsid w:val="00C91527"/>
    <w:rsid w:val="00C92409"/>
    <w:rsid w:val="00CB533A"/>
    <w:rsid w:val="00CC1E48"/>
    <w:rsid w:val="00CD692B"/>
    <w:rsid w:val="00CD7663"/>
    <w:rsid w:val="00CF7D16"/>
    <w:rsid w:val="00D01EBC"/>
    <w:rsid w:val="00D03DE9"/>
    <w:rsid w:val="00D06E85"/>
    <w:rsid w:val="00D16B44"/>
    <w:rsid w:val="00D172A3"/>
    <w:rsid w:val="00D5272B"/>
    <w:rsid w:val="00D6005F"/>
    <w:rsid w:val="00D64A95"/>
    <w:rsid w:val="00D717F6"/>
    <w:rsid w:val="00D8195B"/>
    <w:rsid w:val="00DB375B"/>
    <w:rsid w:val="00DB6E7D"/>
    <w:rsid w:val="00DC375D"/>
    <w:rsid w:val="00DD2085"/>
    <w:rsid w:val="00DD34A6"/>
    <w:rsid w:val="00DE5F69"/>
    <w:rsid w:val="00DF118F"/>
    <w:rsid w:val="00DF12A6"/>
    <w:rsid w:val="00DF6B57"/>
    <w:rsid w:val="00E15551"/>
    <w:rsid w:val="00E2088F"/>
    <w:rsid w:val="00E227D6"/>
    <w:rsid w:val="00E26551"/>
    <w:rsid w:val="00E4175C"/>
    <w:rsid w:val="00E46DDE"/>
    <w:rsid w:val="00E527CB"/>
    <w:rsid w:val="00E53C84"/>
    <w:rsid w:val="00E64492"/>
    <w:rsid w:val="00E65030"/>
    <w:rsid w:val="00E82A01"/>
    <w:rsid w:val="00E8432E"/>
    <w:rsid w:val="00EB54A0"/>
    <w:rsid w:val="00ED00ED"/>
    <w:rsid w:val="00ED1904"/>
    <w:rsid w:val="00ED4EE8"/>
    <w:rsid w:val="00EF3612"/>
    <w:rsid w:val="00F05AA6"/>
    <w:rsid w:val="00F06C65"/>
    <w:rsid w:val="00F17E52"/>
    <w:rsid w:val="00F2444C"/>
    <w:rsid w:val="00F27F34"/>
    <w:rsid w:val="00F3070A"/>
    <w:rsid w:val="00F44B73"/>
    <w:rsid w:val="00F50414"/>
    <w:rsid w:val="00F5269A"/>
    <w:rsid w:val="00F604EF"/>
    <w:rsid w:val="00F64A61"/>
    <w:rsid w:val="00F65607"/>
    <w:rsid w:val="00F7226E"/>
    <w:rsid w:val="00F801F6"/>
    <w:rsid w:val="00FD1B24"/>
    <w:rsid w:val="00FE1489"/>
    <w:rsid w:val="00FE1E1A"/>
    <w:rsid w:val="00FE6242"/>
    <w:rsid w:val="00FE7B6E"/>
    <w:rsid w:val="00FF5390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29D2B"/>
  <w15:chartTrackingRefBased/>
  <w15:docId w15:val="{FD1A9875-AF8A-428F-B034-701FD5A6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90"/>
    <w:rPr>
      <w:rFonts w:ascii="Calibri" w:eastAsia="Calibri" w:hAnsi="Calibri" w:cs="Calibri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33A"/>
  </w:style>
  <w:style w:type="paragraph" w:styleId="Rodap">
    <w:name w:val="footer"/>
    <w:basedOn w:val="Normal"/>
    <w:link w:val="RodapChar"/>
    <w:uiPriority w:val="99"/>
    <w:unhideWhenUsed/>
    <w:rsid w:val="00CB5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33A"/>
  </w:style>
  <w:style w:type="paragraph" w:styleId="PargrafodaLista">
    <w:name w:val="List Paragraph"/>
    <w:basedOn w:val="Normal"/>
    <w:uiPriority w:val="34"/>
    <w:qFormat/>
    <w:rsid w:val="00CB5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F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EF3612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17F6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17F6"/>
    <w:rPr>
      <w:rFonts w:ascii="Calibri" w:hAnsi="Calibri" w:cs="Calibr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717F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9B4"/>
    <w:pPr>
      <w:spacing w:after="160"/>
    </w:pPr>
    <w:rPr>
      <w:rFonts w:eastAsia="Calibri"/>
      <w:b/>
      <w:bCs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9B4"/>
    <w:rPr>
      <w:rFonts w:ascii="Calibri" w:eastAsia="Calibri" w:hAnsi="Calibri" w:cs="Calibri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9B4"/>
    <w:rPr>
      <w:rFonts w:ascii="Segoe UI" w:eastAsia="Calibri" w:hAnsi="Segoe UI" w:cs="Segoe UI"/>
      <w:sz w:val="18"/>
      <w:szCs w:val="1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369B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15E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E3BD7"/>
    <w:rPr>
      <w:color w:val="954F72" w:themeColor="followedHyperlink"/>
      <w:u w:val="single"/>
    </w:rPr>
  </w:style>
  <w:style w:type="paragraph" w:customStyle="1" w:styleId="texto">
    <w:name w:val="texto"/>
    <w:basedOn w:val="Normal"/>
    <w:rsid w:val="00DF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E7681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3964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246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384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496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39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693">
          <w:marLeft w:val="31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unibanco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C6DC-FB98-4F23-BC77-9AFC3DF7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4910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Gaudereto Duarte da Costa</dc:creator>
  <cp:keywords/>
  <dc:description/>
  <cp:lastModifiedBy>Larissa Pereira Ocampos</cp:lastModifiedBy>
  <cp:revision>2</cp:revision>
  <dcterms:created xsi:type="dcterms:W3CDTF">2022-09-14T17:42:00Z</dcterms:created>
  <dcterms:modified xsi:type="dcterms:W3CDTF">2022-09-14T17:42:00Z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c996bf-6aee-415c-aa4c-e35ad0009c67_Enabled">
    <vt:lpwstr>true</vt:lpwstr>
  </property>
  <property fmtid="{D5CDD505-2E9C-101B-9397-08002B2CF9AE}" pid="3" name="MSIP_Label_4fc996bf-6aee-415c-aa4c-e35ad0009c67_SetDate">
    <vt:lpwstr>2022-06-28T18:18:25Z</vt:lpwstr>
  </property>
  <property fmtid="{D5CDD505-2E9C-101B-9397-08002B2CF9AE}" pid="4" name="MSIP_Label_4fc996bf-6aee-415c-aa4c-e35ad0009c67_Method">
    <vt:lpwstr>Standard</vt:lpwstr>
  </property>
  <property fmtid="{D5CDD505-2E9C-101B-9397-08002B2CF9AE}" pid="5" name="MSIP_Label_4fc996bf-6aee-415c-aa4c-e35ad0009c67_Name">
    <vt:lpwstr>Compartilhamento Interno</vt:lpwstr>
  </property>
  <property fmtid="{D5CDD505-2E9C-101B-9397-08002B2CF9AE}" pid="6" name="MSIP_Label_4fc996bf-6aee-415c-aa4c-e35ad0009c67_SiteId">
    <vt:lpwstr>591669a0-183f-49a5-98f4-9aa0d0b63d81</vt:lpwstr>
  </property>
  <property fmtid="{D5CDD505-2E9C-101B-9397-08002B2CF9AE}" pid="7" name="MSIP_Label_4fc996bf-6aee-415c-aa4c-e35ad0009c67_ActionId">
    <vt:lpwstr>e76a8eeb-e7fb-4b54-8899-650279189812</vt:lpwstr>
  </property>
  <property fmtid="{D5CDD505-2E9C-101B-9397-08002B2CF9AE}" pid="8" name="MSIP_Label_4fc996bf-6aee-415c-aa4c-e35ad0009c67_ContentBits">
    <vt:lpwstr>2</vt:lpwstr>
  </property>
</Properties>
</file>